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7538D" w:rsidP="00085B54">
      <w:pPr>
        <w:tabs>
          <w:tab w:val="left" w:pos="3402"/>
          <w:tab w:val="left" w:pos="5670"/>
          <w:tab w:val="right" w:pos="10065"/>
        </w:tabs>
        <w:jc w:val="both"/>
      </w:pPr>
      <w:r>
        <w:tab/>
      </w:r>
      <w:r>
        <w:tab/>
      </w:r>
      <w:r>
        <w:tab/>
      </w:r>
    </w:p>
    <w:p w:rsidR="00000000" w:rsidRDefault="00E7538D" w:rsidP="00085B5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both"/>
        <w:rPr>
          <w:b/>
          <w:sz w:val="28"/>
        </w:rPr>
      </w:pPr>
    </w:p>
    <w:p w:rsidR="00000000" w:rsidRDefault="00E7538D" w:rsidP="00085B5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both"/>
        <w:rPr>
          <w:b/>
          <w:sz w:val="28"/>
        </w:rPr>
      </w:pPr>
      <w:r>
        <w:rPr>
          <w:b/>
          <w:sz w:val="28"/>
        </w:rPr>
        <w:t>Affecter les schémas de calcul</w:t>
      </w:r>
    </w:p>
    <w:p w:rsidR="00000000" w:rsidRDefault="00E7538D" w:rsidP="00085B5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both"/>
        <w:rPr>
          <w:b/>
          <w:sz w:val="28"/>
        </w:rPr>
      </w:pPr>
    </w:p>
    <w:p w:rsidR="00000000" w:rsidRDefault="00E7538D" w:rsidP="00085B54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E7538D" w:rsidP="00085B54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E7538D" w:rsidP="00085B54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E7538D" w:rsidP="00085B54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000000" w:rsidRDefault="00E7538D" w:rsidP="00085B54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E7538D" w:rsidP="00085B54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 :</w:t>
      </w:r>
    </w:p>
    <w:p w:rsidR="00000000" w:rsidRDefault="00E7538D" w:rsidP="00085B54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E7538D" w:rsidP="00085B54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Accessibilité: Tout intervenant sur le projet</w:t>
      </w:r>
    </w:p>
    <w:p w:rsidR="00000000" w:rsidRDefault="00E7538D" w:rsidP="00085B54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E7538D" w:rsidP="00085B54">
      <w:pPr>
        <w:tabs>
          <w:tab w:val="left" w:pos="284"/>
        </w:tabs>
        <w:jc w:val="both"/>
      </w:pPr>
    </w:p>
    <w:p w:rsidR="00000000" w:rsidRDefault="00E7538D" w:rsidP="00085B54">
      <w:pPr>
        <w:tabs>
          <w:tab w:val="left" w:pos="284"/>
        </w:tabs>
        <w:jc w:val="both"/>
      </w:pPr>
      <w:r>
        <w:rPr>
          <w:b/>
        </w:rPr>
        <w:t>Visa des rédacteurs</w:t>
      </w:r>
    </w:p>
    <w:p w:rsidR="00000000" w:rsidRDefault="00E7538D" w:rsidP="00085B54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E7538D" w:rsidP="00085B54">
            <w:pPr>
              <w:tabs>
                <w:tab w:val="left" w:pos="284"/>
              </w:tabs>
              <w:ind w:right="-144"/>
              <w:jc w:val="both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  <w:tc>
          <w:tcPr>
            <w:tcW w:w="3070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  <w:tc>
          <w:tcPr>
            <w:tcW w:w="4190" w:type="dxa"/>
          </w:tcPr>
          <w:p w:rsidR="00000000" w:rsidRDefault="00E7538D" w:rsidP="00085B54">
            <w:pPr>
              <w:tabs>
                <w:tab w:val="left" w:pos="284"/>
              </w:tabs>
              <w:ind w:right="-144"/>
              <w:jc w:val="both"/>
            </w:pPr>
          </w:p>
        </w:tc>
      </w:tr>
    </w:tbl>
    <w:p w:rsidR="00000000" w:rsidRDefault="00E7538D" w:rsidP="00085B54">
      <w:pPr>
        <w:tabs>
          <w:tab w:val="left" w:pos="284"/>
        </w:tabs>
        <w:ind w:left="-142"/>
        <w:jc w:val="both"/>
      </w:pPr>
    </w:p>
    <w:p w:rsidR="00000000" w:rsidRDefault="00E7538D" w:rsidP="00085B54">
      <w:pPr>
        <w:tabs>
          <w:tab w:val="left" w:pos="284"/>
        </w:tabs>
        <w:ind w:left="-142"/>
        <w:jc w:val="both"/>
      </w:pPr>
    </w:p>
    <w:p w:rsidR="00000000" w:rsidRDefault="00E7538D" w:rsidP="00085B54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E7538D" w:rsidP="00085B54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  <w:tc>
          <w:tcPr>
            <w:tcW w:w="1701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  <w:tc>
          <w:tcPr>
            <w:tcW w:w="6929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  <w:tc>
          <w:tcPr>
            <w:tcW w:w="1701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  <w:tc>
          <w:tcPr>
            <w:tcW w:w="6929" w:type="dxa"/>
          </w:tcPr>
          <w:p w:rsidR="00000000" w:rsidRDefault="00E7538D" w:rsidP="00085B54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E7538D" w:rsidP="00085B54">
      <w:pPr>
        <w:tabs>
          <w:tab w:val="left" w:pos="284"/>
        </w:tabs>
        <w:jc w:val="both"/>
      </w:pPr>
    </w:p>
    <w:p w:rsidR="00000000" w:rsidRDefault="00E7538D" w:rsidP="00085B54">
      <w:pPr>
        <w:pStyle w:val="Titre1"/>
        <w:jc w:val="both"/>
      </w:pPr>
      <w:r w:rsidRPr="00085B54">
        <w:rPr>
          <w:caps/>
          <w:lang w:val="fr-FR"/>
        </w:rPr>
        <w:br w:type="page"/>
      </w:r>
      <w:bookmarkStart w:id="0" w:name="_Toc445111722"/>
      <w:bookmarkStart w:id="1" w:name="_Toc445121942"/>
      <w:proofErr w:type="spellStart"/>
      <w:r>
        <w:lastRenderedPageBreak/>
        <w:t>Chemin</w:t>
      </w:r>
      <w:proofErr w:type="spellEnd"/>
      <w:r>
        <w:t xml:space="preserve"> IMG</w:t>
      </w:r>
      <w:bookmarkEnd w:id="0"/>
      <w:bookmarkEnd w:id="1"/>
    </w:p>
    <w:p w:rsidR="00000000" w:rsidRDefault="00E7538D" w:rsidP="00085B54">
      <w:pPr>
        <w:jc w:val="both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085B54" w:rsidP="00085B54">
            <w:pPr>
              <w:jc w:val="both"/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/…/</w:t>
            </w:r>
            <w:r w:rsidRPr="00085B54">
              <w:rPr>
                <w:color w:val="0000FF"/>
                <w:sz w:val="20"/>
              </w:rPr>
              <w:t>Définir et affecter les schémas de calcul</w:t>
            </w:r>
          </w:p>
        </w:tc>
      </w:tr>
    </w:tbl>
    <w:p w:rsidR="00000000" w:rsidRDefault="00E7538D" w:rsidP="00085B54">
      <w:pPr>
        <w:jc w:val="both"/>
      </w:pPr>
    </w:p>
    <w:p w:rsidR="00085B54" w:rsidRDefault="00085B54" w:rsidP="00085B54">
      <w:pPr>
        <w:jc w:val="both"/>
      </w:pPr>
      <w:r w:rsidRPr="00085B54">
        <w:t>Définir détermination schéma calcul des frais de transport</w:t>
      </w:r>
    </w:p>
    <w:p w:rsidR="00085B54" w:rsidRDefault="00085B54" w:rsidP="00085B54">
      <w:pPr>
        <w:jc w:val="both"/>
      </w:pPr>
    </w:p>
    <w:p w:rsidR="00085B54" w:rsidRDefault="00085B54" w:rsidP="00085B54">
      <w:pPr>
        <w:jc w:val="both"/>
      </w:pPr>
      <w:r>
        <w:rPr>
          <w:noProof/>
        </w:rPr>
        <w:drawing>
          <wp:inline distT="0" distB="0" distL="0" distR="0" wp14:anchorId="7D1B1016" wp14:editId="12452424">
            <wp:extent cx="5972810" cy="3357880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B54" w:rsidRDefault="00085B54" w:rsidP="00085B54">
      <w:pPr>
        <w:jc w:val="both"/>
      </w:pPr>
    </w:p>
    <w:p w:rsidR="00085B54" w:rsidRDefault="00085B54" w:rsidP="00085B54">
      <w:pPr>
        <w:jc w:val="both"/>
      </w:pPr>
    </w:p>
    <w:p w:rsidR="00085B54" w:rsidRDefault="00085B54" w:rsidP="00085B54">
      <w:pPr>
        <w:jc w:val="both"/>
      </w:pPr>
      <w:r>
        <w:rPr>
          <w:noProof/>
        </w:rPr>
        <w:drawing>
          <wp:inline distT="0" distB="0" distL="0" distR="0" wp14:anchorId="01882E35" wp14:editId="60615269">
            <wp:extent cx="5972810" cy="3357880"/>
            <wp:effectExtent l="0" t="0" r="889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B54" w:rsidRDefault="00085B54" w:rsidP="00085B54">
      <w:pPr>
        <w:jc w:val="both"/>
      </w:pPr>
    </w:p>
    <w:p w:rsidR="00085B54" w:rsidRDefault="00085B54" w:rsidP="00085B54">
      <w:pPr>
        <w:jc w:val="both"/>
      </w:pPr>
      <w:r>
        <w:rPr>
          <w:noProof/>
        </w:rPr>
        <w:lastRenderedPageBreak/>
        <w:drawing>
          <wp:inline distT="0" distB="0" distL="0" distR="0" wp14:anchorId="10A377F7" wp14:editId="6A3DFA4C">
            <wp:extent cx="5972810" cy="3357880"/>
            <wp:effectExtent l="0" t="0" r="889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B54" w:rsidRDefault="00085B54" w:rsidP="00085B54">
      <w:pPr>
        <w:jc w:val="both"/>
      </w:pPr>
    </w:p>
    <w:p w:rsidR="00085B54" w:rsidRDefault="00085B54" w:rsidP="00085B54">
      <w:pPr>
        <w:jc w:val="both"/>
      </w:pPr>
      <w:r w:rsidRPr="00085B54">
        <w:t>Définir détermination du schéma de calcul</w:t>
      </w:r>
    </w:p>
    <w:p w:rsidR="00085B54" w:rsidRDefault="00085B54" w:rsidP="00085B54">
      <w:pPr>
        <w:jc w:val="both"/>
      </w:pPr>
      <w:r>
        <w:rPr>
          <w:noProof/>
        </w:rPr>
        <w:drawing>
          <wp:inline distT="0" distB="0" distL="0" distR="0" wp14:anchorId="66B81EF5" wp14:editId="408885AE">
            <wp:extent cx="5972810" cy="3357880"/>
            <wp:effectExtent l="0" t="0" r="889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B54" w:rsidRDefault="00085B54" w:rsidP="00085B54">
      <w:pPr>
        <w:jc w:val="both"/>
      </w:pPr>
    </w:p>
    <w:p w:rsidR="00085B54" w:rsidRDefault="00085B54" w:rsidP="00085B54">
      <w:pPr>
        <w:jc w:val="both"/>
      </w:pPr>
      <w:r>
        <w:rPr>
          <w:noProof/>
        </w:rPr>
        <w:lastRenderedPageBreak/>
        <w:drawing>
          <wp:inline distT="0" distB="0" distL="0" distR="0" wp14:anchorId="507D3489" wp14:editId="6E553AD1">
            <wp:extent cx="5972810" cy="3357880"/>
            <wp:effectExtent l="0" t="0" r="889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B54" w:rsidRDefault="00085B54" w:rsidP="00085B54">
      <w:pPr>
        <w:jc w:val="both"/>
      </w:pPr>
    </w:p>
    <w:p w:rsidR="00085B54" w:rsidRDefault="00085B54" w:rsidP="00085B54">
      <w:pPr>
        <w:jc w:val="both"/>
      </w:pPr>
      <w:r>
        <w:rPr>
          <w:noProof/>
        </w:rPr>
        <w:drawing>
          <wp:inline distT="0" distB="0" distL="0" distR="0" wp14:anchorId="56BE55F7" wp14:editId="5EF4D040">
            <wp:extent cx="5972810" cy="3357880"/>
            <wp:effectExtent l="0" t="0" r="889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7538D" w:rsidP="00085B54">
      <w:pPr>
        <w:pStyle w:val="Titre1"/>
        <w:jc w:val="both"/>
      </w:pPr>
      <w:bookmarkStart w:id="2" w:name="_Toc445111723"/>
      <w:bookmarkStart w:id="3" w:name="_Toc445121943"/>
      <w:r>
        <w:t>Transaction</w:t>
      </w:r>
      <w:bookmarkEnd w:id="2"/>
      <w:bookmarkEnd w:id="3"/>
    </w:p>
    <w:p w:rsidR="00000000" w:rsidRDefault="00E7538D" w:rsidP="00085B54">
      <w:pPr>
        <w:jc w:val="both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 xml:space="preserve">CODE TRANSACTION : </w:t>
            </w:r>
          </w:p>
        </w:tc>
        <w:tc>
          <w:tcPr>
            <w:tcW w:w="5172" w:type="dxa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 xml:space="preserve">LIBELLE TRANSACTION: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E7538D" w:rsidP="00085B54">
            <w:pPr>
              <w:pStyle w:val="TM1tm1"/>
              <w:tabs>
                <w:tab w:val="clear" w:pos="10205"/>
              </w:tabs>
              <w:spacing w:before="0" w:after="0"/>
              <w:jc w:val="both"/>
              <w:rPr>
                <w:caps w:val="0"/>
              </w:rPr>
            </w:pPr>
            <w:r>
              <w:rPr>
                <w:caps w:val="0"/>
              </w:rPr>
              <w:t>OVKK</w:t>
            </w:r>
          </w:p>
        </w:tc>
        <w:tc>
          <w:tcPr>
            <w:tcW w:w="5172" w:type="dxa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Schémas de calcul : détermination dans les documents de vente</w:t>
            </w:r>
          </w:p>
        </w:tc>
      </w:tr>
      <w:tr w:rsidR="00085B54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85B54" w:rsidRDefault="00085B54" w:rsidP="00085B54">
            <w:pPr>
              <w:pStyle w:val="TM1tm1"/>
              <w:tabs>
                <w:tab w:val="clear" w:pos="10205"/>
              </w:tabs>
              <w:spacing w:before="0" w:after="0"/>
              <w:jc w:val="both"/>
              <w:rPr>
                <w:caps w:val="0"/>
              </w:rPr>
            </w:pPr>
            <w:r>
              <w:rPr>
                <w:caps w:val="0"/>
              </w:rPr>
              <w:t>T_73</w:t>
            </w:r>
          </w:p>
        </w:tc>
        <w:tc>
          <w:tcPr>
            <w:tcW w:w="5172" w:type="dxa"/>
          </w:tcPr>
          <w:p w:rsidR="00085B54" w:rsidRDefault="00085B54" w:rsidP="00085B54">
            <w:pPr>
              <w:jc w:val="both"/>
              <w:rPr>
                <w:b/>
              </w:rPr>
            </w:pPr>
            <w:r w:rsidRPr="00085B54">
              <w:rPr>
                <w:b/>
              </w:rPr>
              <w:t>Gérer schéma de calcul</w:t>
            </w:r>
          </w:p>
        </w:tc>
      </w:tr>
    </w:tbl>
    <w:p w:rsidR="00000000" w:rsidRDefault="00E7538D" w:rsidP="00085B54">
      <w:pPr>
        <w:tabs>
          <w:tab w:val="left" w:pos="5172"/>
          <w:tab w:val="left" w:pos="10344"/>
        </w:tabs>
        <w:jc w:val="both"/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E7538D" w:rsidP="00085B54">
            <w:pPr>
              <w:jc w:val="both"/>
              <w:rPr>
                <w:b/>
                <w:color w:val="FF00FF"/>
              </w:rPr>
            </w:pPr>
          </w:p>
        </w:tc>
        <w:tc>
          <w:tcPr>
            <w:tcW w:w="5103" w:type="dxa"/>
          </w:tcPr>
          <w:p w:rsidR="00000000" w:rsidRDefault="00E7538D" w:rsidP="00085B54">
            <w:pPr>
              <w:jc w:val="both"/>
              <w:rPr>
                <w:b/>
              </w:rPr>
            </w:pPr>
          </w:p>
        </w:tc>
      </w:tr>
    </w:tbl>
    <w:p w:rsidR="00000000" w:rsidRDefault="00E7538D" w:rsidP="00085B54">
      <w:pPr>
        <w:pStyle w:val="Titre1"/>
        <w:jc w:val="both"/>
      </w:pPr>
      <w:bookmarkStart w:id="4" w:name="_Toc445111724"/>
      <w:bookmarkStart w:id="5" w:name="_Toc445121944"/>
      <w:r>
        <w:t>Description du paramétrage</w:t>
      </w:r>
      <w:bookmarkEnd w:id="4"/>
      <w:bookmarkEnd w:id="5"/>
    </w:p>
    <w:p w:rsidR="00000000" w:rsidRDefault="00E7538D" w:rsidP="00085B54">
      <w:pPr>
        <w:jc w:val="both"/>
      </w:pPr>
    </w:p>
    <w:p w:rsidR="00000000" w:rsidRDefault="00E7538D" w:rsidP="00085B54">
      <w:pPr>
        <w:jc w:val="both"/>
      </w:pPr>
      <w:r>
        <w:t>Ce paramétr</w:t>
      </w:r>
      <w:r>
        <w:t xml:space="preserve">age sert à affecter les schémas client et de documents à un schéma de calcul dans un domaine commercial. </w:t>
      </w:r>
    </w:p>
    <w:p w:rsidR="00085B54" w:rsidRDefault="00085B54" w:rsidP="00085B54">
      <w:pPr>
        <w:jc w:val="both"/>
      </w:pPr>
    </w:p>
    <w:p w:rsidR="00000000" w:rsidRDefault="00E7538D" w:rsidP="00085B54">
      <w:pPr>
        <w:jc w:val="both"/>
      </w:pPr>
      <w:r>
        <w:t xml:space="preserve">Ainsi le schéma de prix inter-sites </w:t>
      </w:r>
      <w:r w:rsidR="00085B54">
        <w:t>XXXX</w:t>
      </w:r>
      <w:r>
        <w:t xml:space="preserve"> France (ZPISV) est déterminé pour  </w:t>
      </w:r>
      <w:r w:rsidR="00085B54">
        <w:t>XXXX</w:t>
      </w:r>
      <w:r>
        <w:t xml:space="preserve"> France (organisation commerciale  0100) pour des flux en local (c</w:t>
      </w:r>
      <w:r>
        <w:t xml:space="preserve">anal de distribution 01), pour les secteurs d’activité Pharmacie et parfumerie/cosmétique avec un schéma client dédié aux transactions inter-sites. </w:t>
      </w:r>
    </w:p>
    <w:p w:rsidR="00000000" w:rsidRDefault="00E7538D" w:rsidP="00085B54">
      <w:pPr>
        <w:pStyle w:val="Titre1"/>
        <w:jc w:val="both"/>
      </w:pPr>
      <w:bookmarkStart w:id="6" w:name="_Toc445111725"/>
      <w:bookmarkStart w:id="7" w:name="_Toc445121945"/>
      <w:proofErr w:type="spellStart"/>
      <w:r>
        <w:t>Contenu</w:t>
      </w:r>
      <w:proofErr w:type="spellEnd"/>
      <w:r>
        <w:t xml:space="preserve"> de la table</w:t>
      </w:r>
      <w:bookmarkStart w:id="8" w:name="_GoBack"/>
      <w:bookmarkEnd w:id="6"/>
      <w:bookmarkEnd w:id="7"/>
      <w:bookmarkEnd w:id="8"/>
    </w:p>
    <w:p w:rsidR="00000000" w:rsidRDefault="00E7538D" w:rsidP="00085B54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1724"/>
        <w:gridCol w:w="1724"/>
        <w:gridCol w:w="1724"/>
        <w:gridCol w:w="1724"/>
        <w:gridCol w:w="1724"/>
      </w:tblGrid>
      <w:tr w:rsidR="0000000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724" w:type="dxa"/>
            <w:tcBorders>
              <w:bottom w:val="nil"/>
            </w:tcBorders>
            <w:shd w:val="pct30" w:color="auto" w:fill="FFFFFF"/>
          </w:tcPr>
          <w:p w:rsidR="00000000" w:rsidRDefault="00E7538D" w:rsidP="00085B54">
            <w:pPr>
              <w:pStyle w:val="TM1tm1"/>
              <w:tabs>
                <w:tab w:val="clear" w:pos="10205"/>
              </w:tabs>
              <w:spacing w:before="0" w:after="0"/>
              <w:jc w:val="both"/>
              <w:rPr>
                <w:caps w:val="0"/>
              </w:rPr>
            </w:pPr>
            <w:r>
              <w:rPr>
                <w:caps w:val="0"/>
              </w:rPr>
              <w:t>Schéma de calcul</w:t>
            </w:r>
          </w:p>
        </w:tc>
        <w:tc>
          <w:tcPr>
            <w:tcW w:w="1724" w:type="dxa"/>
            <w:tcBorders>
              <w:bottom w:val="nil"/>
            </w:tcBorders>
            <w:shd w:val="pct30" w:color="auto" w:fill="FFFFFF"/>
          </w:tcPr>
          <w:p w:rsidR="00000000" w:rsidRDefault="00E7538D" w:rsidP="00085B54">
            <w:pPr>
              <w:pStyle w:val="TM1tm1"/>
              <w:tabs>
                <w:tab w:val="clear" w:pos="10205"/>
              </w:tabs>
              <w:spacing w:before="0" w:after="0"/>
              <w:jc w:val="both"/>
              <w:rPr>
                <w:caps w:val="0"/>
              </w:rPr>
            </w:pPr>
            <w:r>
              <w:rPr>
                <w:caps w:val="0"/>
              </w:rPr>
              <w:t>Organisation commerciale</w:t>
            </w:r>
          </w:p>
        </w:tc>
        <w:tc>
          <w:tcPr>
            <w:tcW w:w="1724" w:type="dxa"/>
            <w:tcBorders>
              <w:bottom w:val="nil"/>
            </w:tcBorders>
            <w:shd w:val="pct30" w:color="auto" w:fill="FFFFFF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Canal de distribution</w:t>
            </w:r>
          </w:p>
        </w:tc>
        <w:tc>
          <w:tcPr>
            <w:tcW w:w="1724" w:type="dxa"/>
            <w:tcBorders>
              <w:bottom w:val="nil"/>
            </w:tcBorders>
            <w:shd w:val="pct30" w:color="auto" w:fill="FFFFFF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Secteur d’activité</w:t>
            </w:r>
          </w:p>
        </w:tc>
        <w:tc>
          <w:tcPr>
            <w:tcW w:w="1724" w:type="dxa"/>
            <w:tcBorders>
              <w:bottom w:val="nil"/>
            </w:tcBorders>
            <w:shd w:val="pct30" w:color="auto" w:fill="FFFFFF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Sch</w:t>
            </w:r>
            <w:r>
              <w:rPr>
                <w:b/>
              </w:rPr>
              <w:t>éma document</w:t>
            </w:r>
          </w:p>
        </w:tc>
        <w:tc>
          <w:tcPr>
            <w:tcW w:w="1724" w:type="dxa"/>
            <w:tcBorders>
              <w:bottom w:val="nil"/>
            </w:tcBorders>
            <w:shd w:val="pct30" w:color="auto" w:fill="FFFFFF"/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Schéma client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  <w:rPr>
                <w:b/>
              </w:rPr>
            </w:pPr>
            <w:r>
              <w:rPr>
                <w:b/>
              </w:rPr>
              <w:t>ZPCDV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  <w:rPr>
                <w:b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02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ZPCFV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  <w:rPr>
                <w:b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02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ZPFV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  <w:rPr>
                <w:b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02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  <w:rPr>
                <w:b/>
              </w:rPr>
            </w:pPr>
            <w:r>
              <w:rPr>
                <w:b/>
              </w:rPr>
              <w:t>ZPISV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T*</w:t>
            </w:r>
          </w:p>
        </w:tc>
        <w:tc>
          <w:tcPr>
            <w:tcW w:w="1724" w:type="dxa"/>
            <w:tcBorders>
              <w:bottom w:val="nil"/>
            </w:tcBorders>
          </w:tcPr>
          <w:p w:rsidR="00000000" w:rsidRDefault="00E7538D" w:rsidP="00085B54">
            <w:pPr>
              <w:jc w:val="both"/>
            </w:pPr>
            <w: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02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T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pStyle w:val="Glossaire"/>
              <w:suppressLineNumbers w:val="0"/>
              <w:jc w:val="both"/>
            </w:pPr>
            <w:r>
              <w:t>0100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01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02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A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:rsidR="00000000" w:rsidRDefault="00E7538D" w:rsidP="00085B54">
            <w:pPr>
              <w:jc w:val="both"/>
            </w:pPr>
            <w:r>
              <w:t>5</w:t>
            </w:r>
          </w:p>
        </w:tc>
      </w:tr>
    </w:tbl>
    <w:p w:rsidR="00000000" w:rsidRDefault="00E7538D" w:rsidP="00085B54">
      <w:pPr>
        <w:jc w:val="both"/>
      </w:pPr>
      <w:r>
        <w:t>* Le schéma de document T est créé pou</w:t>
      </w:r>
      <w:r>
        <w:t>r gérer les transferts inter-sites.</w:t>
      </w:r>
    </w:p>
    <w:p w:rsidR="00000000" w:rsidRDefault="00E7538D" w:rsidP="00085B54">
      <w:pPr>
        <w:jc w:val="both"/>
      </w:pPr>
    </w:p>
    <w:p w:rsidR="00000000" w:rsidRDefault="00E7538D" w:rsidP="00085B54">
      <w:pPr>
        <w:pStyle w:val="TM1tm1"/>
        <w:tabs>
          <w:tab w:val="clear" w:pos="10205"/>
        </w:tabs>
        <w:spacing w:before="0" w:after="0"/>
        <w:jc w:val="both"/>
        <w:rPr>
          <w:caps w:val="0"/>
        </w:rPr>
      </w:pPr>
    </w:p>
    <w:p w:rsidR="00000000" w:rsidRDefault="00E7538D" w:rsidP="00085B54">
      <w:pPr>
        <w:pStyle w:val="TM1tm1"/>
        <w:tabs>
          <w:tab w:val="clear" w:pos="10205"/>
        </w:tabs>
        <w:spacing w:before="0" w:after="0"/>
        <w:jc w:val="both"/>
        <w:rPr>
          <w:caps w:val="0"/>
        </w:rPr>
      </w:pPr>
      <w:r>
        <w:t xml:space="preserve">Vue de table </w:t>
      </w:r>
    </w:p>
    <w:p w:rsidR="00000000" w:rsidRDefault="00E7538D" w:rsidP="00085B54">
      <w:pPr>
        <w:jc w:val="both"/>
      </w:pPr>
    </w:p>
    <w:p w:rsidR="00000000" w:rsidRDefault="00C738AA" w:rsidP="00085B54">
      <w:pPr>
        <w:jc w:val="both"/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0" allowOverlap="1" wp14:anchorId="70E61A30" wp14:editId="468795B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686425" cy="3371850"/>
            <wp:effectExtent l="0" t="0" r="9525" b="0"/>
            <wp:wrapTopAndBottom/>
            <wp:docPr id="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538D" w:rsidRDefault="00E7538D" w:rsidP="00085B54">
      <w:pPr>
        <w:jc w:val="both"/>
      </w:pPr>
    </w:p>
    <w:sectPr w:rsidR="00E7538D">
      <w:headerReference w:type="default" r:id="rId15"/>
      <w:footerReference w:type="default" r:id="rId16"/>
      <w:headerReference w:type="first" r:id="rId17"/>
      <w:footerReference w:type="first" r:id="rId18"/>
      <w:footnotePr>
        <w:numFmt w:val="lowerRoman"/>
      </w:footnotePr>
      <w:endnotePr>
        <w:numFmt w:val="decimal"/>
      </w:endnotePr>
      <w:pgSz w:w="11907" w:h="16840" w:code="9"/>
      <w:pgMar w:top="1134" w:right="851" w:bottom="567" w:left="851" w:header="567" w:footer="567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38D" w:rsidRDefault="00E7538D">
      <w:r>
        <w:separator/>
      </w:r>
    </w:p>
  </w:endnote>
  <w:endnote w:type="continuationSeparator" w:id="0">
    <w:p w:rsidR="00E7538D" w:rsidRDefault="00E75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7538D">
    <w:pPr>
      <w:pStyle w:val="Pieddepage"/>
      <w:pBdr>
        <w:left w:val="none" w:sz="0" w:space="0" w:color="auto"/>
        <w:bottom w:val="none" w:sz="0" w:space="0" w:color="auto"/>
        <w:right w:val="none" w:sz="0" w:space="0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FILENAME</w:instrText>
    </w:r>
    <w:r>
      <w:rPr>
        <w:sz w:val="16"/>
      </w:rPr>
      <w:instrText xml:space="preserve"> \p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085B54">
      <w:rPr>
        <w:noProof/>
        <w:sz w:val="16"/>
      </w:rPr>
      <w:t>D:\SAP\SAP\Formation\SD\Pricing dans les ventes avec transport\FPM_SAP_Affecter schéma de calcul.docx</w:t>
    </w:r>
    <w:r>
      <w:rPr>
        <w:sz w:val="16"/>
      </w:rPr>
      <w:fldChar w:fldCharType="end"/>
    </w:r>
    <w:r>
      <w:rPr>
        <w:sz w:val="16"/>
      </w:rPr>
      <w:tab/>
      <w:t xml:space="preserve"> </w:t>
    </w: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PAGE</w:instrText>
    </w:r>
    <w:r>
      <w:rPr>
        <w:sz w:val="16"/>
      </w:rPr>
      <w:instrText xml:space="preserve"> 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085B54">
      <w:rPr>
        <w:noProof/>
        <w:sz w:val="16"/>
      </w:rPr>
      <w:t>6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7538D">
    <w:pPr>
      <w:pStyle w:val="Pieddepage"/>
      <w:pBdr>
        <w:left w:val="none" w:sz="0" w:space="0" w:color="auto"/>
        <w:bottom w:val="none" w:sz="0" w:space="0" w:color="auto"/>
        <w:right w:val="none" w:sz="0" w:space="0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FILENAME</w:instrText>
    </w:r>
    <w:r>
      <w:rPr>
        <w:sz w:val="16"/>
      </w:rPr>
      <w:instrText xml:space="preserve"> \p 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085B54">
      <w:rPr>
        <w:noProof/>
        <w:sz w:val="16"/>
      </w:rPr>
      <w:t>D:\SAP\SAP\Formation\SD\Pricing dans les ventes avec transport\FPM_SAP_Affecter schéma de calcul.docx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</w:instrText>
    </w:r>
    <w:r>
      <w:rPr>
        <w:sz w:val="16"/>
      </w:rPr>
      <w:instrText>PAGE</w:instrText>
    </w:r>
    <w:r>
      <w:rPr>
        <w:sz w:val="16"/>
      </w:rPr>
      <w:instrText xml:space="preserve">  \* </w:instrText>
    </w:r>
    <w:r>
      <w:rPr>
        <w:sz w:val="16"/>
      </w:rPr>
      <w:instrText>MERGEFORMAT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38D" w:rsidRDefault="00E7538D">
      <w:r>
        <w:separator/>
      </w:r>
    </w:p>
  </w:footnote>
  <w:footnote w:type="continuationSeparator" w:id="0">
    <w:p w:rsidR="00E7538D" w:rsidRDefault="00E75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43"/>
      <w:gridCol w:w="3443"/>
      <w:gridCol w:w="3390"/>
    </w:tblGrid>
    <w:tr w:rsidR="00000000">
      <w:tblPrEx>
        <w:tblCellMar>
          <w:top w:w="0" w:type="dxa"/>
          <w:bottom w:w="0" w:type="dxa"/>
        </w:tblCellMar>
      </w:tblPrEx>
      <w:tc>
        <w:tcPr>
          <w:tcW w:w="3443" w:type="dxa"/>
        </w:tcPr>
        <w:p w:rsidR="00000000" w:rsidRDefault="00C738AA">
          <w:pPr>
            <w:pStyle w:val="En-tte"/>
            <w:ind w:right="230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>
                    <wp:simplePos x="0" y="0"/>
                    <wp:positionH relativeFrom="column">
                      <wp:posOffset>501015</wp:posOffset>
                    </wp:positionH>
                    <wp:positionV relativeFrom="paragraph">
                      <wp:posOffset>71755</wp:posOffset>
                    </wp:positionV>
                    <wp:extent cx="941705" cy="1092200"/>
                    <wp:effectExtent l="0" t="0" r="10795" b="12700"/>
                    <wp:wrapNone/>
                    <wp:docPr id="3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41705" cy="10922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0000" w:rsidRDefault="00085B54">
                                <w:pPr>
                                  <w:jc w:val="center"/>
                                </w:pPr>
                                <w:r>
                                  <w:rPr>
                                    <w:rFonts w:ascii="Open Sans" w:hAnsi="Open Sans" w:cs="Helvetica"/>
                                    <w:color w:val="333333"/>
                                    <w:sz w:val="20"/>
                                  </w:rPr>
                                  <w:t>© Copyright SHARESAP.COM. Tous droits réservés.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" o:spid="_x0000_s1026" style="position:absolute;left:0;text-align:left;margin-left:39.45pt;margin-top:5.65pt;width:74.15pt;height:8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" o:allowincell="f" filled="f" strokecolor="white">
                    <v:textbox inset="0,0,0,0">
                      <w:txbxContent>
                        <w:p w:rsidR="00000000" w:rsidRDefault="00085B54">
                          <w:pPr>
                            <w:jc w:val="center"/>
                          </w:pPr>
                          <w:r>
                            <w:rPr>
                              <w:rFonts w:ascii="Open Sans" w:hAnsi="Open Sans" w:cs="Helvetica"/>
                              <w:color w:val="333333"/>
                              <w:sz w:val="20"/>
                            </w:rPr>
                            <w:t>© Copyright SHARESAP.COM. Tous droits réservés.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3443" w:type="dxa"/>
        </w:tcPr>
        <w:p w:rsidR="00000000" w:rsidRDefault="00E7538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000000" w:rsidRDefault="00E7538D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390" w:type="dxa"/>
        </w:tcPr>
        <w:p w:rsidR="00000000" w:rsidRDefault="00E7538D">
          <w:pPr>
            <w:pStyle w:val="en-tteSymris"/>
            <w:spacing w:before="120"/>
            <w:rPr>
              <w:b/>
            </w:rPr>
          </w:pP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E7538D">
          <w:pPr>
            <w:pStyle w:val="en-tteSymris"/>
            <w:spacing w:before="120"/>
            <w:ind w:right="23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085B54">
            <w:rPr>
              <w:b/>
              <w:noProof/>
            </w:rPr>
            <w:t>FPM_SAP_Affecter schéma de calcul.docx</w:t>
          </w:r>
          <w:r>
            <w:rPr>
              <w:b/>
            </w:rPr>
            <w:fldChar w:fldCharType="end"/>
          </w:r>
        </w:p>
      </w:tc>
    </w:tr>
  </w:tbl>
  <w:p w:rsidR="00000000" w:rsidRDefault="00E753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000000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000000" w:rsidRDefault="00C738AA">
          <w:pPr>
            <w:pStyle w:val="En-tte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387350</wp:posOffset>
                    </wp:positionH>
                    <wp:positionV relativeFrom="paragraph">
                      <wp:posOffset>75565</wp:posOffset>
                    </wp:positionV>
                    <wp:extent cx="941705" cy="495935"/>
                    <wp:effectExtent l="0" t="0" r="0" b="0"/>
                    <wp:wrapNone/>
                    <wp:docPr id="2" name="Rectangl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41705" cy="4959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0000" w:rsidRDefault="00C738AA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939800" cy="495300"/>
                                      <wp:effectExtent l="0" t="0" r="0" b="0"/>
                                      <wp:docPr id="5" name="Imag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39800" cy="4953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" o:spid="_x0000_s1027" style="position:absolute;left:0;text-align:left;margin-left:30.5pt;margin-top:5.95pt;width:74.15pt;height:39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" o:allowincell="f" filled="f" strokecolor="white">
                    <v:textbox inset="0,0,0,0">
                      <w:txbxContent>
                        <w:p w:rsidR="00000000" w:rsidRDefault="00C738A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939800" cy="495300"/>
                                <wp:effectExtent l="0" t="0" r="0" b="0"/>
                                <wp:docPr id="5" name="Imag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3980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3969" w:type="dxa"/>
        </w:tcPr>
        <w:p w:rsidR="00000000" w:rsidRDefault="00E7538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VALOIS – Projet SAPIENS</w:t>
          </w:r>
        </w:p>
        <w:p w:rsidR="00000000" w:rsidRDefault="00E7538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000000" w:rsidRDefault="00E7538D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000000" w:rsidRDefault="00C738AA">
          <w:pPr>
            <w:pStyle w:val="en-tteSymris"/>
            <w:spacing w:before="120"/>
            <w:rPr>
              <w:b/>
            </w:rPr>
          </w:pPr>
          <w:r>
            <w:rPr>
              <w:noProof/>
            </w:rPr>
            <w:drawing>
              <wp:inline distT="0" distB="0" distL="0" distR="0">
                <wp:extent cx="520700" cy="1079500"/>
                <wp:effectExtent l="0" t="0" r="0" b="635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0700" cy="1079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E7538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085B54">
            <w:rPr>
              <w:b/>
              <w:noProof/>
            </w:rPr>
            <w:t>FPM_SAP_Affecter schéma de calcul.docx</w:t>
          </w:r>
          <w:r>
            <w:rPr>
              <w:b/>
            </w:rPr>
            <w:fldChar w:fldCharType="end"/>
          </w:r>
        </w:p>
      </w:tc>
    </w:tr>
  </w:tbl>
  <w:p w:rsidR="00000000" w:rsidRDefault="00E7538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attachedTemplate r:id="rId1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8AA"/>
    <w:rsid w:val="00085B54"/>
    <w:rsid w:val="00C738AA"/>
    <w:rsid w:val="00E7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en-US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ind w:left="720"/>
    </w:pPr>
  </w:style>
  <w:style w:type="paragraph" w:styleId="Pieddepage">
    <w:name w:val="footer"/>
    <w:basedOn w:val="Normal"/>
    <w:next w:val="Normal"/>
    <w:semiHidden/>
    <w:pPr>
      <w:suppressLineNumber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enter" w:pos="3261"/>
        <w:tab w:val="right" w:pos="10206"/>
      </w:tabs>
    </w:pPr>
    <w:rPr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ind w:left="480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</w:pPr>
    <w:rPr>
      <w:b/>
      <w:sz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5B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5B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en-US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ind w:left="720"/>
    </w:pPr>
  </w:style>
  <w:style w:type="paragraph" w:styleId="Pieddepage">
    <w:name w:val="footer"/>
    <w:basedOn w:val="Normal"/>
    <w:next w:val="Normal"/>
    <w:semiHidden/>
    <w:pPr>
      <w:suppressLineNumber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enter" w:pos="3261"/>
        <w:tab w:val="right" w:pos="10206"/>
      </w:tabs>
    </w:pPr>
    <w:rPr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ind w:left="480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</w:pPr>
    <w:rPr>
      <w:b/>
      <w:sz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5B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5B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el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.dot</Template>
  <TotalTime>8</TotalTime>
  <Pages>6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Affecter les schémas de calcul</vt:lpstr>
    </vt:vector>
  </TitlesOfParts>
  <Company>VALOIS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Affecter les schémas de calcul</dc:title>
  <dc:creator>P.MENDES</dc:creator>
  <cp:lastModifiedBy>QUESNOT, Mickael</cp:lastModifiedBy>
  <cp:revision>3</cp:revision>
  <cp:lastPrinted>2014-08-05T13:48:00Z</cp:lastPrinted>
  <dcterms:created xsi:type="dcterms:W3CDTF">2014-08-05T13:42:00Z</dcterms:created>
  <dcterms:modified xsi:type="dcterms:W3CDTF">2014-08-05T13:49:00Z</dcterms:modified>
</cp:coreProperties>
</file>